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AC17" w14:textId="7F0B2E2A" w:rsidR="00987CD3" w:rsidRPr="00987CD3" w:rsidRDefault="00106312" w:rsidP="00987CD3">
      <w:pPr>
        <w:jc w:val="center"/>
        <w:rPr>
          <w:b/>
          <w:bCs/>
          <w:sz w:val="28"/>
          <w:szCs w:val="28"/>
          <w:u w:val="single"/>
        </w:rPr>
      </w:pPr>
      <w:r>
        <w:rPr>
          <w:b/>
          <w:bCs/>
          <w:sz w:val="28"/>
          <w:szCs w:val="28"/>
          <w:u w:val="single"/>
        </w:rPr>
        <w:t xml:space="preserve">Cashback </w:t>
      </w:r>
      <w:r w:rsidR="0037207F">
        <w:rPr>
          <w:b/>
          <w:bCs/>
          <w:sz w:val="28"/>
          <w:szCs w:val="28"/>
          <w:u w:val="single"/>
        </w:rPr>
        <w:t>Campaign</w:t>
      </w:r>
      <w:r w:rsidR="004314C3">
        <w:rPr>
          <w:b/>
          <w:bCs/>
          <w:sz w:val="28"/>
          <w:szCs w:val="28"/>
          <w:u w:val="single"/>
        </w:rPr>
        <w:t xml:space="preserve"> - Home</w:t>
      </w:r>
    </w:p>
    <w:p w14:paraId="6AA2BF33" w14:textId="77777777" w:rsidR="00987CD3" w:rsidRPr="00987CD3" w:rsidRDefault="00987CD3" w:rsidP="00987CD3">
      <w:pPr>
        <w:jc w:val="center"/>
        <w:rPr>
          <w:sz w:val="24"/>
          <w:szCs w:val="24"/>
        </w:rPr>
      </w:pPr>
      <w:r w:rsidRPr="00987CD3">
        <w:rPr>
          <w:sz w:val="24"/>
          <w:szCs w:val="24"/>
        </w:rPr>
        <w:t>Terms &amp; Conditions</w:t>
      </w:r>
    </w:p>
    <w:p w14:paraId="008E075C" w14:textId="77777777" w:rsidR="00D571A1" w:rsidRPr="00D36953" w:rsidRDefault="00D571A1" w:rsidP="00553D1E">
      <w:pPr>
        <w:pStyle w:val="ListParagraph"/>
        <w:numPr>
          <w:ilvl w:val="0"/>
          <w:numId w:val="3"/>
        </w:numPr>
        <w:spacing w:after="240"/>
        <w:ind w:left="567" w:hanging="567"/>
      </w:pPr>
      <w:r w:rsidRPr="00D36953">
        <w:t>By participating in this promotion, you will be deemed to have read and agreed to abide by these Terms and Conditions.</w:t>
      </w:r>
      <w:r w:rsidR="00553D1E" w:rsidRPr="00D36953">
        <w:br/>
      </w:r>
    </w:p>
    <w:p w14:paraId="63BD0340" w14:textId="77777777" w:rsidR="00D571A1" w:rsidRPr="00D36953" w:rsidRDefault="00D571A1" w:rsidP="00553D1E">
      <w:pPr>
        <w:pStyle w:val="ListParagraph"/>
        <w:numPr>
          <w:ilvl w:val="0"/>
          <w:numId w:val="3"/>
        </w:numPr>
        <w:spacing w:after="240"/>
        <w:ind w:left="567" w:hanging="567"/>
      </w:pPr>
      <w:r w:rsidRPr="00D36953">
        <w:t>Instructions on how to participate in this promotion and other details contained within any advertising material for this promotion form part of these Terms and Conditions.</w:t>
      </w:r>
      <w:r w:rsidR="00553D1E" w:rsidRPr="00D36953">
        <w:br/>
      </w:r>
    </w:p>
    <w:p w14:paraId="65329C3E" w14:textId="6EA6A921" w:rsidR="00987CD3" w:rsidRPr="00D36953" w:rsidRDefault="00D36953" w:rsidP="00553D1E">
      <w:pPr>
        <w:pStyle w:val="ListParagraph"/>
        <w:numPr>
          <w:ilvl w:val="0"/>
          <w:numId w:val="3"/>
        </w:numPr>
        <w:spacing w:after="240"/>
        <w:ind w:left="567" w:hanging="567"/>
      </w:pPr>
      <w:r w:rsidRPr="00D36953">
        <w:t xml:space="preserve">The “Cashback </w:t>
      </w:r>
      <w:r w:rsidR="0037207F">
        <w:t>Campaign</w:t>
      </w:r>
      <w:r w:rsidRPr="00D36953">
        <w:t xml:space="preserve">” is being provided by </w:t>
      </w:r>
      <w:r w:rsidRPr="00D36953">
        <w:rPr>
          <w:rFonts w:eastAsia="Helvetica Neue" w:cs="Helvetica Neue"/>
        </w:rPr>
        <w:t>The Capricornian Ltd trading as The Capricornian Bank (“TCB”) of 157 East Street, Rockhampton QLD 4700 ABN 54 087 650 940, AFSL 246780</w:t>
      </w:r>
      <w:r w:rsidRPr="00D36953">
        <w:t>.</w:t>
      </w:r>
      <w:r w:rsidRPr="00D36953">
        <w:rPr>
          <w:rFonts w:eastAsia="Helvetica Neue" w:cs="Helvetica Neue"/>
        </w:rPr>
        <w:t xml:space="preserve"> The Promoter is The Capricornian Bank.</w:t>
      </w:r>
      <w:r w:rsidR="00553D1E" w:rsidRPr="00D36953">
        <w:br/>
      </w:r>
    </w:p>
    <w:p w14:paraId="7A7D891A" w14:textId="7DEFA8EB" w:rsidR="006A5FE1" w:rsidRDefault="00D571A1" w:rsidP="00553D1E">
      <w:pPr>
        <w:pStyle w:val="ListParagraph"/>
        <w:numPr>
          <w:ilvl w:val="0"/>
          <w:numId w:val="3"/>
        </w:numPr>
        <w:spacing w:after="240"/>
        <w:ind w:left="567" w:hanging="567"/>
      </w:pPr>
      <w:r w:rsidRPr="00D36953">
        <w:t>The</w:t>
      </w:r>
      <w:r w:rsidR="00830192" w:rsidRPr="00D36953">
        <w:t xml:space="preserve"> promotion commences </w:t>
      </w:r>
      <w:r w:rsidR="00830192" w:rsidRPr="00714F03">
        <w:t xml:space="preserve">on </w:t>
      </w:r>
      <w:r w:rsidR="001F73FB" w:rsidRPr="00714F03">
        <w:t>Monday 28</w:t>
      </w:r>
      <w:r w:rsidR="001F73FB" w:rsidRPr="00714F03">
        <w:rPr>
          <w:vertAlign w:val="superscript"/>
        </w:rPr>
        <w:t>th</w:t>
      </w:r>
      <w:r w:rsidR="001F73FB" w:rsidRPr="00714F03">
        <w:t xml:space="preserve"> September 2026 at</w:t>
      </w:r>
      <w:r w:rsidR="006E0D63" w:rsidRPr="00714F03">
        <w:t xml:space="preserve"> 8:</w:t>
      </w:r>
      <w:r w:rsidRPr="00714F03">
        <w:t>3</w:t>
      </w:r>
      <w:r w:rsidR="00963CB0" w:rsidRPr="00714F03">
        <w:t xml:space="preserve">0am AEST and closes on </w:t>
      </w:r>
      <w:r w:rsidR="0077283E" w:rsidRPr="00714F03">
        <w:t xml:space="preserve">Friday </w:t>
      </w:r>
      <w:r w:rsidR="001F73FB" w:rsidRPr="00714F03">
        <w:t>30</w:t>
      </w:r>
      <w:r w:rsidR="001F73FB" w:rsidRPr="00714F03">
        <w:rPr>
          <w:vertAlign w:val="superscript"/>
        </w:rPr>
        <w:t>th</w:t>
      </w:r>
      <w:r w:rsidR="001F73FB" w:rsidRPr="00714F03">
        <w:t xml:space="preserve"> October</w:t>
      </w:r>
      <w:r w:rsidR="00D13C50" w:rsidRPr="00714F03">
        <w:t xml:space="preserve"> </w:t>
      </w:r>
      <w:r w:rsidR="00963CB0" w:rsidRPr="00714F03">
        <w:t>at 5:00</w:t>
      </w:r>
      <w:r w:rsidRPr="00714F03">
        <w:t xml:space="preserve">pm AEST </w:t>
      </w:r>
      <w:r w:rsidRPr="00D36953">
        <w:t>(</w:t>
      </w:r>
      <w:r w:rsidRPr="00D36953">
        <w:rPr>
          <w:b/>
          <w:bCs/>
        </w:rPr>
        <w:t>Promotional Period</w:t>
      </w:r>
      <w:r w:rsidRPr="00D36953">
        <w:t>)</w:t>
      </w:r>
      <w:r w:rsidR="00553D1E" w:rsidRPr="00D36953">
        <w:t>.</w:t>
      </w:r>
    </w:p>
    <w:p w14:paraId="4CC4B332" w14:textId="77777777" w:rsidR="006A5FE1" w:rsidRDefault="006A5FE1" w:rsidP="006A5FE1">
      <w:pPr>
        <w:pStyle w:val="ListParagraph"/>
        <w:spacing w:after="240"/>
        <w:ind w:left="567"/>
      </w:pPr>
    </w:p>
    <w:p w14:paraId="3D01A04F" w14:textId="27C26C43" w:rsidR="006A5FE1" w:rsidRPr="0088182A" w:rsidRDefault="006A5FE1" w:rsidP="006A5FE1">
      <w:pPr>
        <w:pStyle w:val="ListParagraph"/>
        <w:numPr>
          <w:ilvl w:val="0"/>
          <w:numId w:val="3"/>
        </w:numPr>
        <w:spacing w:after="240"/>
        <w:ind w:left="567" w:hanging="567"/>
      </w:pPr>
      <w:r w:rsidRPr="0088182A">
        <w:t xml:space="preserve">Participants who fulfil the Eligibility Criteria will receive Cashback into their Capricornian Bank Account to the value of: </w:t>
      </w:r>
    </w:p>
    <w:p w14:paraId="026FC5E7" w14:textId="0CB00EFC" w:rsidR="006A5FE1" w:rsidRPr="0088182A" w:rsidRDefault="00CE6074" w:rsidP="006A5FE1">
      <w:pPr>
        <w:pStyle w:val="ListParagraph"/>
        <w:numPr>
          <w:ilvl w:val="1"/>
          <w:numId w:val="3"/>
        </w:numPr>
        <w:spacing w:after="240"/>
      </w:pPr>
      <w:r w:rsidRPr="0088182A">
        <w:t>Any new TCB</w:t>
      </w:r>
      <w:r w:rsidR="006A5FE1" w:rsidRPr="0088182A">
        <w:t xml:space="preserve"> Home Loan</w:t>
      </w:r>
      <w:r w:rsidRPr="0088182A">
        <w:t xml:space="preserve"> funded</w:t>
      </w:r>
      <w:r w:rsidR="006A5FE1" w:rsidRPr="0088182A">
        <w:t xml:space="preserve"> </w:t>
      </w:r>
      <w:r w:rsidRPr="0088182A">
        <w:t xml:space="preserve">to the value of </w:t>
      </w:r>
      <w:r w:rsidR="006A5FE1" w:rsidRPr="0088182A">
        <w:t>$250,000 to $499,999 is eligible for $250 cashback</w:t>
      </w:r>
      <w:r w:rsidRPr="0088182A">
        <w:t xml:space="preserve"> when</w:t>
      </w:r>
      <w:r w:rsidR="006A5FE1" w:rsidRPr="0088182A">
        <w:t xml:space="preserve"> a new eligible CGU policy is purchased</w:t>
      </w:r>
    </w:p>
    <w:p w14:paraId="161E8357" w14:textId="723C513D" w:rsidR="00CE6074" w:rsidRPr="0088182A" w:rsidRDefault="00CE6074" w:rsidP="00CE6074">
      <w:pPr>
        <w:pStyle w:val="ListParagraph"/>
        <w:numPr>
          <w:ilvl w:val="1"/>
          <w:numId w:val="3"/>
        </w:numPr>
        <w:spacing w:after="240"/>
      </w:pPr>
      <w:r w:rsidRPr="0088182A">
        <w:t>Any new TCB Home Loan funded to the value of $500,000 to $749,999 is eligible for $500 cashback when a new eligible CGU policy is purchased</w:t>
      </w:r>
    </w:p>
    <w:p w14:paraId="2CE8F0C5" w14:textId="72D33585" w:rsidR="00CE6074" w:rsidRPr="0088182A" w:rsidRDefault="00CE6074" w:rsidP="00CE6074">
      <w:pPr>
        <w:pStyle w:val="ListParagraph"/>
        <w:numPr>
          <w:ilvl w:val="1"/>
          <w:numId w:val="3"/>
        </w:numPr>
        <w:spacing w:after="240"/>
      </w:pPr>
      <w:r w:rsidRPr="0088182A">
        <w:t>Any new TCB Home Loan funded to the value of $750,000 or above is eligible for $750 cashback when a new eligible CGU policy is purchased</w:t>
      </w:r>
    </w:p>
    <w:p w14:paraId="61CB75C0" w14:textId="360000BD" w:rsidR="00AC66E8" w:rsidRDefault="00AC66E8" w:rsidP="006A5FE1">
      <w:pPr>
        <w:spacing w:after="240"/>
        <w:ind w:left="567"/>
      </w:pPr>
      <w:r w:rsidRPr="00D36953">
        <w:t>(</w:t>
      </w:r>
      <w:r w:rsidRPr="00D36953">
        <w:rPr>
          <w:b/>
          <w:bCs/>
        </w:rPr>
        <w:t>Eligibility Criteria</w:t>
      </w:r>
      <w:r w:rsidR="006A5FE1">
        <w:t>)</w:t>
      </w:r>
      <w:r w:rsidR="00553D1E" w:rsidRPr="00D36953">
        <w:br/>
      </w:r>
    </w:p>
    <w:p w14:paraId="3049E8F8" w14:textId="4D41179D" w:rsidR="006A5FE1" w:rsidRPr="00D36953" w:rsidRDefault="006A5FE1" w:rsidP="006A5FE1">
      <w:pPr>
        <w:pStyle w:val="ListParagraph"/>
        <w:numPr>
          <w:ilvl w:val="0"/>
          <w:numId w:val="3"/>
        </w:numPr>
        <w:spacing w:after="240"/>
        <w:ind w:left="567" w:hanging="567"/>
      </w:pPr>
      <w:r w:rsidRPr="00D36953">
        <w:t xml:space="preserve">An </w:t>
      </w:r>
      <w:r w:rsidRPr="00D36953">
        <w:rPr>
          <w:b/>
          <w:bCs/>
        </w:rPr>
        <w:t>Eligible Insurance Policy</w:t>
      </w:r>
      <w:r w:rsidRPr="00D36953">
        <w:t xml:space="preserve"> includes a new policy purchased for the following CGU Products:</w:t>
      </w:r>
      <w:r w:rsidRPr="00D36953">
        <w:br/>
      </w:r>
    </w:p>
    <w:p w14:paraId="1E7B40C5" w14:textId="3C1D183B" w:rsidR="006A5FE1" w:rsidRDefault="006A5FE1" w:rsidP="006A5FE1">
      <w:pPr>
        <w:pStyle w:val="ListParagraph"/>
        <w:numPr>
          <w:ilvl w:val="1"/>
          <w:numId w:val="3"/>
        </w:numPr>
        <w:spacing w:after="240"/>
        <w:ind w:left="1134" w:hanging="567"/>
      </w:pPr>
      <w:r w:rsidRPr="00D36953">
        <w:t xml:space="preserve">All levels of Combined </w:t>
      </w:r>
      <w:r w:rsidR="0068688C">
        <w:t xml:space="preserve">Home </w:t>
      </w:r>
      <w:r w:rsidRPr="00D36953">
        <w:t>Buildings and Contents Insurance</w:t>
      </w:r>
      <w:r>
        <w:t>,</w:t>
      </w:r>
    </w:p>
    <w:p w14:paraId="797094C3" w14:textId="5CB325CC" w:rsidR="006A5FE1" w:rsidRPr="00D36953" w:rsidRDefault="006A5FE1" w:rsidP="006A5FE1">
      <w:pPr>
        <w:pStyle w:val="ListParagraph"/>
        <w:numPr>
          <w:ilvl w:val="1"/>
          <w:numId w:val="3"/>
        </w:numPr>
        <w:spacing w:after="240"/>
        <w:ind w:left="1134" w:hanging="567"/>
      </w:pPr>
      <w:r>
        <w:t xml:space="preserve">All levels of </w:t>
      </w:r>
      <w:r w:rsidR="0068688C">
        <w:t xml:space="preserve">Home </w:t>
      </w:r>
      <w:r>
        <w:t>Building Insurance,</w:t>
      </w:r>
    </w:p>
    <w:p w14:paraId="6F07FCD1" w14:textId="664E6746" w:rsidR="006A5FE1" w:rsidRDefault="006A5FE1" w:rsidP="006A5FE1">
      <w:pPr>
        <w:pStyle w:val="ListParagraph"/>
        <w:numPr>
          <w:ilvl w:val="1"/>
          <w:numId w:val="3"/>
        </w:numPr>
        <w:spacing w:after="240"/>
        <w:ind w:left="1134" w:hanging="567"/>
      </w:pPr>
      <w:r w:rsidRPr="00D36953">
        <w:t xml:space="preserve">Landlords </w:t>
      </w:r>
      <w:r w:rsidR="0068688C">
        <w:t xml:space="preserve">Building </w:t>
      </w:r>
      <w:r w:rsidRPr="00D36953">
        <w:t>Insurance</w:t>
      </w:r>
      <w:r w:rsidR="0068688C">
        <w:t>,</w:t>
      </w:r>
    </w:p>
    <w:p w14:paraId="7CBE8D11" w14:textId="53147B4A" w:rsidR="0068688C" w:rsidRPr="00D36953" w:rsidRDefault="0068688C" w:rsidP="006A5FE1">
      <w:pPr>
        <w:pStyle w:val="ListParagraph"/>
        <w:numPr>
          <w:ilvl w:val="1"/>
          <w:numId w:val="3"/>
        </w:numPr>
        <w:spacing w:after="240"/>
        <w:ind w:left="1134" w:hanging="567"/>
      </w:pPr>
      <w:r>
        <w:t>Combined Landlord Buildings and Contents Insurance.</w:t>
      </w:r>
    </w:p>
    <w:p w14:paraId="207AC10F" w14:textId="77777777" w:rsidR="006A5FE1" w:rsidRPr="00D36953" w:rsidRDefault="006A5FE1" w:rsidP="006A5FE1">
      <w:pPr>
        <w:pStyle w:val="ListParagraph"/>
        <w:spacing w:after="240"/>
        <w:ind w:left="1134"/>
      </w:pPr>
    </w:p>
    <w:p w14:paraId="204D1BEA" w14:textId="77777777" w:rsidR="006A5FE1" w:rsidRPr="00D36953" w:rsidRDefault="006A5FE1" w:rsidP="006A5FE1">
      <w:pPr>
        <w:pStyle w:val="ListParagraph"/>
        <w:numPr>
          <w:ilvl w:val="0"/>
          <w:numId w:val="3"/>
        </w:numPr>
        <w:spacing w:after="240"/>
        <w:ind w:left="567" w:hanging="567"/>
      </w:pPr>
      <w:r w:rsidRPr="00D36953">
        <w:t xml:space="preserve">To </w:t>
      </w:r>
      <w:proofErr w:type="gramStart"/>
      <w:r w:rsidRPr="00D36953">
        <w:t>enter into</w:t>
      </w:r>
      <w:proofErr w:type="gramEnd"/>
      <w:r w:rsidRPr="00D36953">
        <w:t xml:space="preserve"> the Promotion, Eligible Participants must:</w:t>
      </w:r>
      <w:r w:rsidRPr="00D36953">
        <w:br/>
      </w:r>
    </w:p>
    <w:p w14:paraId="4934B414" w14:textId="1A5E7623" w:rsidR="006A5FE1" w:rsidRPr="00D36953" w:rsidRDefault="006A5FE1" w:rsidP="006A5FE1">
      <w:pPr>
        <w:pStyle w:val="ListParagraph"/>
        <w:numPr>
          <w:ilvl w:val="1"/>
          <w:numId w:val="3"/>
        </w:numPr>
        <w:spacing w:after="240"/>
        <w:ind w:left="1134" w:hanging="567"/>
      </w:pPr>
      <w:r w:rsidRPr="00D36953">
        <w:t xml:space="preserve">Have </w:t>
      </w:r>
      <w:r w:rsidR="0088182A">
        <w:t>a new TCB</w:t>
      </w:r>
      <w:r w:rsidRPr="00D36953">
        <w:t xml:space="preserve"> Home or Investment Loan</w:t>
      </w:r>
      <w:r w:rsidR="0088182A">
        <w:t xml:space="preserve"> funded</w:t>
      </w:r>
      <w:r w:rsidRPr="00D36953">
        <w:t xml:space="preserve"> with The Capricornian Bank; and</w:t>
      </w:r>
    </w:p>
    <w:p w14:paraId="05ED3577" w14:textId="77777777" w:rsidR="006A5FE1" w:rsidRPr="00D36953" w:rsidRDefault="006A5FE1" w:rsidP="006A5FE1">
      <w:pPr>
        <w:pStyle w:val="ListParagraph"/>
        <w:numPr>
          <w:ilvl w:val="1"/>
          <w:numId w:val="3"/>
        </w:numPr>
        <w:spacing w:after="240"/>
        <w:ind w:left="1134" w:hanging="567"/>
      </w:pPr>
      <w:r w:rsidRPr="00D36953">
        <w:t xml:space="preserve">Complete the purchase </w:t>
      </w:r>
      <w:r>
        <w:t xml:space="preserve">of </w:t>
      </w:r>
      <w:r w:rsidRPr="00D36953">
        <w:t>an Eligible Insurance Policy during the Promotional Period</w:t>
      </w:r>
      <w:r>
        <w:t xml:space="preserve"> and the policy remain enforce for a minimum of 90 days. </w:t>
      </w:r>
    </w:p>
    <w:p w14:paraId="62CD2744" w14:textId="77777777" w:rsidR="006A5FE1" w:rsidRDefault="006A5FE1" w:rsidP="006A5FE1">
      <w:pPr>
        <w:pStyle w:val="ListParagraph"/>
        <w:spacing w:after="240"/>
        <w:ind w:left="567"/>
      </w:pPr>
    </w:p>
    <w:p w14:paraId="5571235C" w14:textId="4F3C992D" w:rsidR="00C35D2A" w:rsidRPr="00D36953" w:rsidRDefault="00A14459" w:rsidP="00553D1E">
      <w:pPr>
        <w:pStyle w:val="ListParagraph"/>
        <w:numPr>
          <w:ilvl w:val="0"/>
          <w:numId w:val="3"/>
        </w:numPr>
        <w:spacing w:after="240"/>
        <w:ind w:left="567" w:hanging="567"/>
      </w:pPr>
      <w:r w:rsidRPr="00D36953">
        <w:t>Pre-existing policie</w:t>
      </w:r>
      <w:r w:rsidR="00AD735D" w:rsidRPr="00D36953">
        <w:t>s</w:t>
      </w:r>
      <w:r w:rsidR="003E0BC3" w:rsidRPr="00D36953">
        <w:t xml:space="preserve"> are not eligible for entry. </w:t>
      </w:r>
      <w:r w:rsidR="0046045D" w:rsidRPr="00D36953">
        <w:t>Participants who cancel an existing Eligible Insurance Policy before purchasing the same Eligible Insurance Policy will not qualify for this promotion. However, Participants who cancel an Eligible Insurance Policy and purchase a different Eligible Insurance Policy may be eligible for this promotion.</w:t>
      </w:r>
    </w:p>
    <w:p w14:paraId="70666DBD" w14:textId="77777777" w:rsidR="00C35D2A" w:rsidRPr="00D36953" w:rsidRDefault="00C35D2A" w:rsidP="003861B7">
      <w:pPr>
        <w:pStyle w:val="ListParagraph"/>
        <w:spacing w:after="240"/>
        <w:ind w:left="567"/>
      </w:pPr>
    </w:p>
    <w:p w14:paraId="4D556E33" w14:textId="69D9F523" w:rsidR="00AC1CD8" w:rsidRPr="00D36953" w:rsidRDefault="00C40D13" w:rsidP="00C35D2A">
      <w:pPr>
        <w:pStyle w:val="ListParagraph"/>
        <w:numPr>
          <w:ilvl w:val="0"/>
          <w:numId w:val="3"/>
        </w:numPr>
        <w:spacing w:after="240"/>
        <w:ind w:left="567" w:hanging="567"/>
      </w:pPr>
      <w:r w:rsidRPr="00D36953">
        <w:lastRenderedPageBreak/>
        <w:t xml:space="preserve">Members are only entitled to receive one </w:t>
      </w:r>
      <w:r w:rsidR="0038730E" w:rsidRPr="00D36953">
        <w:t>Cashback Payment</w:t>
      </w:r>
      <w:r w:rsidRPr="00D36953">
        <w:t xml:space="preserve"> during the promotion. If an additional </w:t>
      </w:r>
      <w:r w:rsidR="0046045D" w:rsidRPr="00D36953">
        <w:t>Eligible Insurance Policy</w:t>
      </w:r>
      <w:r w:rsidR="00C35D2A" w:rsidRPr="00D36953">
        <w:t xml:space="preserve"> </w:t>
      </w:r>
      <w:r w:rsidR="0046045D" w:rsidRPr="00D36953">
        <w:t>is</w:t>
      </w:r>
      <w:r w:rsidRPr="00D36953">
        <w:t xml:space="preserve"> purchased during the promotional period, the member will only be entitled to receive 1 </w:t>
      </w:r>
      <w:r w:rsidR="0038730E" w:rsidRPr="00D36953">
        <w:t>Cashback Payment</w:t>
      </w:r>
      <w:r w:rsidRPr="00D36953">
        <w:t xml:space="preserve">. </w:t>
      </w:r>
      <w:r w:rsidR="00C35D2A" w:rsidRPr="00D36953">
        <w:t xml:space="preserve"> </w:t>
      </w:r>
      <w:r w:rsidR="00553D1E" w:rsidRPr="00D36953">
        <w:br/>
      </w:r>
    </w:p>
    <w:p w14:paraId="025ECA34" w14:textId="1DB9CEB6" w:rsidR="006A5FE1" w:rsidRPr="0088182A" w:rsidRDefault="003E0BC3" w:rsidP="00553D1E">
      <w:pPr>
        <w:pStyle w:val="ListParagraph"/>
        <w:numPr>
          <w:ilvl w:val="0"/>
          <w:numId w:val="3"/>
        </w:numPr>
        <w:spacing w:after="240"/>
        <w:ind w:left="567" w:hanging="567"/>
      </w:pPr>
      <w:r w:rsidRPr="0088182A">
        <w:t>The winner</w:t>
      </w:r>
      <w:r w:rsidR="00C35D2A" w:rsidRPr="0088182A">
        <w:t>s will be a</w:t>
      </w:r>
      <w:r w:rsidR="006067A7" w:rsidRPr="0088182A">
        <w:t>dvised</w:t>
      </w:r>
      <w:r w:rsidR="00F90A39" w:rsidRPr="0088182A">
        <w:t xml:space="preserve"> </w:t>
      </w:r>
      <w:r w:rsidR="006067A7" w:rsidRPr="0088182A">
        <w:t>90</w:t>
      </w:r>
      <w:r w:rsidR="00C35D2A" w:rsidRPr="0088182A">
        <w:t xml:space="preserve"> days after</w:t>
      </w:r>
      <w:r w:rsidR="0088182A" w:rsidRPr="0088182A">
        <w:t xml:space="preserve"> the inception of their eligible insurance policy</w:t>
      </w:r>
      <w:r w:rsidR="00C35D2A" w:rsidRPr="0088182A">
        <w:t xml:space="preserve"> of Promotion</w:t>
      </w:r>
      <w:r w:rsidRPr="0088182A">
        <w:t>.</w:t>
      </w:r>
      <w:r w:rsidR="00D40C8D" w:rsidRPr="0088182A">
        <w:t xml:space="preserve"> </w:t>
      </w:r>
      <w:bookmarkStart w:id="0" w:name="_Hlk162272933"/>
      <w:r w:rsidR="0038730E" w:rsidRPr="0088182A">
        <w:t xml:space="preserve">Cashback Payment will be credited to </w:t>
      </w:r>
      <w:r w:rsidR="0046045D" w:rsidRPr="0088182A">
        <w:t xml:space="preserve">the members nominated </w:t>
      </w:r>
      <w:r w:rsidR="0038730E" w:rsidRPr="0088182A">
        <w:t>Capricornian</w:t>
      </w:r>
      <w:r w:rsidR="00D13C50" w:rsidRPr="0088182A">
        <w:t xml:space="preserve"> Bank</w:t>
      </w:r>
      <w:r w:rsidR="0038730E" w:rsidRPr="0088182A">
        <w:t xml:space="preserve"> Account within 30 days.</w:t>
      </w:r>
      <w:bookmarkEnd w:id="0"/>
      <w:r w:rsidR="0083289F" w:rsidRPr="0088182A">
        <w:t xml:space="preserve"> </w:t>
      </w:r>
    </w:p>
    <w:p w14:paraId="6E1C4F9B" w14:textId="77777777" w:rsidR="006A5FE1" w:rsidRPr="006A5FE1" w:rsidRDefault="006A5FE1" w:rsidP="006A5FE1">
      <w:pPr>
        <w:pStyle w:val="ListParagraph"/>
        <w:spacing w:after="240"/>
        <w:ind w:left="567"/>
      </w:pPr>
    </w:p>
    <w:p w14:paraId="61718B5E" w14:textId="097FDDAC" w:rsidR="00553D1E" w:rsidRPr="00D36953" w:rsidRDefault="006A5FE1" w:rsidP="00553D1E">
      <w:pPr>
        <w:pStyle w:val="ListParagraph"/>
        <w:numPr>
          <w:ilvl w:val="0"/>
          <w:numId w:val="3"/>
        </w:numPr>
        <w:spacing w:after="240"/>
        <w:ind w:left="567" w:hanging="567"/>
      </w:pPr>
      <w:r w:rsidRPr="00D36953">
        <w:t>Directors, officers, management, and employees (and their immediate families) of the Promoter; and the agencies, companies or participating premises associated with this competition are not eligible for the Promotion.</w:t>
      </w:r>
      <w:r w:rsidR="00553D1E" w:rsidRPr="00D36953">
        <w:br/>
      </w:r>
    </w:p>
    <w:p w14:paraId="5BFC841E" w14:textId="77777777" w:rsidR="00553D1E" w:rsidRPr="00D36953" w:rsidRDefault="00987CD3" w:rsidP="00553D1E">
      <w:pPr>
        <w:pStyle w:val="ListParagraph"/>
        <w:numPr>
          <w:ilvl w:val="0"/>
          <w:numId w:val="3"/>
        </w:numPr>
        <w:spacing w:after="240"/>
        <w:ind w:left="567" w:hanging="567"/>
      </w:pPr>
      <w:r w:rsidRPr="00D36953">
        <w:t xml:space="preserve">The </w:t>
      </w:r>
      <w:r w:rsidR="00F1169A" w:rsidRPr="00D36953">
        <w:t>P</w:t>
      </w:r>
      <w:r w:rsidRPr="00D36953">
        <w:t xml:space="preserve">romoter, in its sole discretion, reserves the right to cancel, suspend, terminate or modify if fraud, technical failures or any other factor beyond the </w:t>
      </w:r>
      <w:r w:rsidR="00F1169A" w:rsidRPr="00D36953">
        <w:t>P</w:t>
      </w:r>
      <w:r w:rsidRPr="00D36953">
        <w:t>romoter</w:t>
      </w:r>
      <w:r w:rsidR="00F1169A" w:rsidRPr="00D36953">
        <w:t>’</w:t>
      </w:r>
      <w:r w:rsidRPr="00D36953">
        <w:t xml:space="preserve">s reasonable control adversely affects the </w:t>
      </w:r>
      <w:r w:rsidR="001A10C0" w:rsidRPr="00D36953">
        <w:t>Promoter</w:t>
      </w:r>
      <w:r w:rsidR="00FA4397" w:rsidRPr="00D36953">
        <w:t>’</w:t>
      </w:r>
      <w:r w:rsidR="001A10C0" w:rsidRPr="00D36953">
        <w:t xml:space="preserve">s </w:t>
      </w:r>
      <w:r w:rsidRPr="00D36953">
        <w:t xml:space="preserve">ability to conduct the promotion as described in these </w:t>
      </w:r>
      <w:r w:rsidR="001A10C0" w:rsidRPr="00D36953">
        <w:t xml:space="preserve">Terms </w:t>
      </w:r>
      <w:r w:rsidRPr="00D36953">
        <w:t xml:space="preserve">and </w:t>
      </w:r>
      <w:r w:rsidR="001A10C0" w:rsidRPr="00D36953">
        <w:t>Conditions</w:t>
      </w:r>
      <w:r w:rsidRPr="00D36953">
        <w:t>.</w:t>
      </w:r>
      <w:r w:rsidR="00553D1E" w:rsidRPr="00D36953">
        <w:br/>
      </w:r>
    </w:p>
    <w:p w14:paraId="01654D1E" w14:textId="087A2E34" w:rsidR="00553D1E" w:rsidRPr="00D36953" w:rsidRDefault="00987CD3" w:rsidP="00553D1E">
      <w:pPr>
        <w:pStyle w:val="ListParagraph"/>
        <w:numPr>
          <w:ilvl w:val="0"/>
          <w:numId w:val="3"/>
        </w:numPr>
        <w:spacing w:after="240"/>
        <w:ind w:left="567" w:hanging="567"/>
      </w:pPr>
      <w:r w:rsidRPr="00D36953">
        <w:t>The promotion is in no way sponsored, endorsed or administered by, or associated with, Facebook</w:t>
      </w:r>
      <w:r w:rsidR="001A10C0" w:rsidRPr="00D36953">
        <w:t xml:space="preserve"> (or affiliated social media platforms)</w:t>
      </w:r>
      <w:r w:rsidRPr="00D36953">
        <w:t xml:space="preserve">. Disclosure of purchaser information is for the sole use </w:t>
      </w:r>
      <w:r w:rsidR="0045718D" w:rsidRPr="00D36953">
        <w:t xml:space="preserve">The Capricornian </w:t>
      </w:r>
      <w:r w:rsidR="00D36953" w:rsidRPr="00D36953">
        <w:t>Bank</w:t>
      </w:r>
      <w:r w:rsidR="001A10C0" w:rsidRPr="00D36953">
        <w:rPr>
          <w:color w:val="FF0000"/>
        </w:rPr>
        <w:t xml:space="preserve"> </w:t>
      </w:r>
      <w:r w:rsidRPr="00D36953">
        <w:t>and will not be provided to a third party (including Facebook).</w:t>
      </w:r>
      <w:r w:rsidR="00553D1E" w:rsidRPr="00D36953">
        <w:br/>
      </w:r>
    </w:p>
    <w:p w14:paraId="264C1FB0" w14:textId="7F3ADE30" w:rsidR="00987CD3" w:rsidRPr="00D36953" w:rsidRDefault="00987CD3" w:rsidP="00553D1E">
      <w:pPr>
        <w:pStyle w:val="ListParagraph"/>
        <w:numPr>
          <w:ilvl w:val="0"/>
          <w:numId w:val="3"/>
        </w:numPr>
        <w:spacing w:after="240"/>
        <w:ind w:left="567" w:hanging="567"/>
      </w:pPr>
      <w:r w:rsidRPr="00D36953">
        <w:t xml:space="preserve">Privacy Notice: personal information collected is subject to the Privacy Policy </w:t>
      </w:r>
      <w:r w:rsidR="0045718D" w:rsidRPr="00D36953">
        <w:t xml:space="preserve">of The Capricornian </w:t>
      </w:r>
      <w:r w:rsidR="00D13C50" w:rsidRPr="00D36953">
        <w:t>Bank</w:t>
      </w:r>
      <w:r w:rsidR="001A10C0" w:rsidRPr="00D36953">
        <w:rPr>
          <w:color w:val="FF0000"/>
        </w:rPr>
        <w:t xml:space="preserve"> </w:t>
      </w:r>
      <w:r w:rsidRPr="00D36953">
        <w:t xml:space="preserve">which can be obtained from any branch or </w:t>
      </w:r>
      <w:r w:rsidR="001A10C0" w:rsidRPr="00D36953">
        <w:t xml:space="preserve">at </w:t>
      </w:r>
      <w:r w:rsidR="0045718D" w:rsidRPr="00D36953">
        <w:t>www.capricornian.com.au</w:t>
      </w:r>
      <w:r w:rsidR="00E61892" w:rsidRPr="00D36953">
        <w:t>.</w:t>
      </w:r>
    </w:p>
    <w:p w14:paraId="516867B9" w14:textId="774173BB" w:rsidR="00F134DD" w:rsidRPr="00D36953" w:rsidRDefault="00F1169A" w:rsidP="00987CD3">
      <w:r w:rsidRPr="00D36953">
        <w:t>The Capricornian</w:t>
      </w:r>
      <w:r w:rsidR="00D13C50" w:rsidRPr="00D36953">
        <w:t xml:space="preserve"> Bank</w:t>
      </w:r>
      <w:r w:rsidR="003E0BC3" w:rsidRPr="00D36953">
        <w:t xml:space="preserve"> </w:t>
      </w:r>
      <w:r w:rsidR="003E0BC3" w:rsidRPr="00D36953">
        <w:rPr>
          <w:rFonts w:eastAsia="Helvetica Neue" w:cs="Helvetica Neue"/>
        </w:rPr>
        <w:t>ABN 54 087 650 940</w:t>
      </w:r>
      <w:r w:rsidRPr="00D36953">
        <w:t xml:space="preserve"> </w:t>
      </w:r>
      <w:r w:rsidR="003E0BC3" w:rsidRPr="00D36953">
        <w:t>AFSL</w:t>
      </w:r>
      <w:r w:rsidRPr="00D36953">
        <w:t xml:space="preserve"> 246780 </w:t>
      </w:r>
      <w:r w:rsidR="003E0BC3" w:rsidRPr="00D36953">
        <w:t xml:space="preserve">acts under its own AFSL and under an agreement with the issuer Insurance Australia Limited trading as CGU Insurance ABN 11 000 016 722, AFSL 227681. Any advice provided is general advice only and does not </w:t>
      </w:r>
      <w:proofErr w:type="gramStart"/>
      <w:r w:rsidR="003E0BC3" w:rsidRPr="00D36953">
        <w:t>take into account</w:t>
      </w:r>
      <w:proofErr w:type="gramEnd"/>
      <w:r w:rsidR="003E0BC3" w:rsidRPr="00D36953">
        <w:t xml:space="preserve"> your individual objectives, financial situation or needs (“your personal circumstances”). Before using this advice to decide whether to purchase a product, you should consider your personal circumstances and the relevant the Product Disclosure Statement and Target Market Determinations </w:t>
      </w:r>
      <w:hyperlink r:id="rId7" w:history="1">
        <w:r w:rsidR="003E0BC3" w:rsidRPr="00D36953">
          <w:rPr>
            <w:rStyle w:val="Hyperlink"/>
          </w:rPr>
          <w:t>www.capricornian.com.au</w:t>
        </w:r>
      </w:hyperlink>
      <w:r w:rsidR="003E0BC3" w:rsidRPr="00D36953">
        <w:t xml:space="preserve"> </w:t>
      </w:r>
    </w:p>
    <w:sectPr w:rsidR="00F134DD" w:rsidRPr="00D3695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B523" w14:textId="77777777" w:rsidR="008C5741" w:rsidRDefault="008C5741" w:rsidP="00987CD3">
      <w:pPr>
        <w:spacing w:after="0" w:line="240" w:lineRule="auto"/>
      </w:pPr>
      <w:r>
        <w:separator/>
      </w:r>
    </w:p>
  </w:endnote>
  <w:endnote w:type="continuationSeparator" w:id="0">
    <w:p w14:paraId="252B50A9" w14:textId="77777777" w:rsidR="008C5741" w:rsidRDefault="008C5741" w:rsidP="0098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E8E2" w14:textId="77777777" w:rsidR="00987CD3" w:rsidRDefault="00987CD3">
    <w:pPr>
      <w:pStyle w:val="Footer"/>
    </w:pPr>
    <w:r>
      <w:rPr>
        <w:noProof/>
        <w:lang w:eastAsia="en-AU"/>
      </w:rPr>
      <mc:AlternateContent>
        <mc:Choice Requires="wps">
          <w:drawing>
            <wp:anchor distT="0" distB="0" distL="114300" distR="114300" simplePos="0" relativeHeight="251659264" behindDoc="0" locked="0" layoutInCell="0" allowOverlap="1" wp14:anchorId="4C3EC67B" wp14:editId="1F512F1B">
              <wp:simplePos x="0" y="0"/>
              <wp:positionH relativeFrom="page">
                <wp:posOffset>0</wp:posOffset>
              </wp:positionH>
              <wp:positionV relativeFrom="page">
                <wp:posOffset>10248900</wp:posOffset>
              </wp:positionV>
              <wp:extent cx="7560310" cy="252095"/>
              <wp:effectExtent l="0" t="0" r="0" b="14605"/>
              <wp:wrapNone/>
              <wp:docPr id="1" name="MSIPCM51bc484190278580834d4fb4" descr="{&quot;HashCode&quot;:119778602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88F129" w14:textId="77777777" w:rsidR="00987CD3" w:rsidRPr="00987CD3" w:rsidRDefault="00987CD3" w:rsidP="00987CD3">
                          <w:pPr>
                            <w:spacing w:after="0"/>
                            <w:jc w:val="center"/>
                            <w:rPr>
                              <w:rFonts w:ascii="Arial" w:hAnsi="Arial" w:cs="Arial"/>
                              <w:color w:val="000000"/>
                              <w:sz w:val="16"/>
                            </w:rPr>
                          </w:pPr>
                          <w:r w:rsidRPr="00987CD3">
                            <w:rPr>
                              <w:rFonts w:ascii="Arial" w:hAnsi="Arial" w:cs="Arial"/>
                              <w:color w:val="000000"/>
                              <w:sz w:val="16"/>
                            </w:rPr>
                            <w:t>Information Security Classification - 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C3EC67B" id="_x0000_t202" coordsize="21600,21600" o:spt="202" path="m,l,21600r21600,l21600,xe">
              <v:stroke joinstyle="miter"/>
              <v:path gradientshapeok="t" o:connecttype="rect"/>
            </v:shapetype>
            <v:shape id="MSIPCM51bc484190278580834d4fb4" o:spid="_x0000_s1026" type="#_x0000_t202" alt="{&quot;HashCode&quot;:1197786027,&quot;Height&quot;:841.0,&quot;Width&quot;:595.0,&quot;Placement&quot;:&quot;Footer&quot;,&quot;Index&quot;:&quot;Primary&quot;,&quot;Section&quot;:1,&quot;Top&quot;:0.0,&quot;Left&quot;:0.0}" style="position:absolute;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" o:allowincell="f" filled="f" stroked="f" strokeweight=".5pt">
              <v:textbox inset=",0,,0">
                <w:txbxContent>
                  <w:p w14:paraId="0888F129" w14:textId="77777777" w:rsidR="00987CD3" w:rsidRPr="00987CD3" w:rsidRDefault="00987CD3" w:rsidP="00987CD3">
                    <w:pPr>
                      <w:spacing w:after="0"/>
                      <w:jc w:val="center"/>
                      <w:rPr>
                        <w:rFonts w:ascii="Arial" w:hAnsi="Arial" w:cs="Arial"/>
                        <w:color w:val="000000"/>
                        <w:sz w:val="16"/>
                      </w:rPr>
                    </w:pPr>
                    <w:r w:rsidRPr="00987CD3">
                      <w:rPr>
                        <w:rFonts w:ascii="Arial" w:hAnsi="Arial" w:cs="Arial"/>
                        <w:color w:val="000000"/>
                        <w:sz w:val="16"/>
                      </w:rPr>
                      <w:t>Information Security Classification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0518" w14:textId="77777777" w:rsidR="008C5741" w:rsidRDefault="008C5741" w:rsidP="00987CD3">
      <w:pPr>
        <w:spacing w:after="0" w:line="240" w:lineRule="auto"/>
      </w:pPr>
      <w:r>
        <w:separator/>
      </w:r>
    </w:p>
  </w:footnote>
  <w:footnote w:type="continuationSeparator" w:id="0">
    <w:p w14:paraId="69147566" w14:textId="77777777" w:rsidR="008C5741" w:rsidRDefault="008C5741" w:rsidP="00987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4AC5"/>
    <w:multiLevelType w:val="hybridMultilevel"/>
    <w:tmpl w:val="B59CC31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162B1245"/>
    <w:multiLevelType w:val="multilevel"/>
    <w:tmpl w:val="44CE1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760234D"/>
    <w:multiLevelType w:val="hybridMultilevel"/>
    <w:tmpl w:val="F5BA89FA"/>
    <w:lvl w:ilvl="0" w:tplc="D4926C06">
      <w:start w:val="1"/>
      <w:numFmt w:val="upperLetter"/>
      <w:lvlText w:val="%1."/>
      <w:lvlJc w:val="left"/>
      <w:pPr>
        <w:ind w:left="1020" w:hanging="360"/>
      </w:pPr>
    </w:lvl>
    <w:lvl w:ilvl="1" w:tplc="B088FC58">
      <w:start w:val="1"/>
      <w:numFmt w:val="upperLetter"/>
      <w:lvlText w:val="%2."/>
      <w:lvlJc w:val="left"/>
      <w:pPr>
        <w:ind w:left="1020" w:hanging="360"/>
      </w:pPr>
    </w:lvl>
    <w:lvl w:ilvl="2" w:tplc="5CD00D14">
      <w:start w:val="1"/>
      <w:numFmt w:val="upperLetter"/>
      <w:lvlText w:val="%3."/>
      <w:lvlJc w:val="left"/>
      <w:pPr>
        <w:ind w:left="1020" w:hanging="360"/>
      </w:pPr>
    </w:lvl>
    <w:lvl w:ilvl="3" w:tplc="3460AD9C">
      <w:start w:val="1"/>
      <w:numFmt w:val="upperLetter"/>
      <w:lvlText w:val="%4."/>
      <w:lvlJc w:val="left"/>
      <w:pPr>
        <w:ind w:left="1020" w:hanging="360"/>
      </w:pPr>
    </w:lvl>
    <w:lvl w:ilvl="4" w:tplc="BC78BC58">
      <w:start w:val="1"/>
      <w:numFmt w:val="upperLetter"/>
      <w:lvlText w:val="%5."/>
      <w:lvlJc w:val="left"/>
      <w:pPr>
        <w:ind w:left="1020" w:hanging="360"/>
      </w:pPr>
    </w:lvl>
    <w:lvl w:ilvl="5" w:tplc="FD7040DA">
      <w:start w:val="1"/>
      <w:numFmt w:val="upperLetter"/>
      <w:lvlText w:val="%6."/>
      <w:lvlJc w:val="left"/>
      <w:pPr>
        <w:ind w:left="1020" w:hanging="360"/>
      </w:pPr>
    </w:lvl>
    <w:lvl w:ilvl="6" w:tplc="4C1088CE">
      <w:start w:val="1"/>
      <w:numFmt w:val="upperLetter"/>
      <w:lvlText w:val="%7."/>
      <w:lvlJc w:val="left"/>
      <w:pPr>
        <w:ind w:left="1020" w:hanging="360"/>
      </w:pPr>
    </w:lvl>
    <w:lvl w:ilvl="7" w:tplc="C56AEECC">
      <w:start w:val="1"/>
      <w:numFmt w:val="upperLetter"/>
      <w:lvlText w:val="%8."/>
      <w:lvlJc w:val="left"/>
      <w:pPr>
        <w:ind w:left="1020" w:hanging="360"/>
      </w:pPr>
    </w:lvl>
    <w:lvl w:ilvl="8" w:tplc="8AC2BF10">
      <w:start w:val="1"/>
      <w:numFmt w:val="upperLetter"/>
      <w:lvlText w:val="%9."/>
      <w:lvlJc w:val="left"/>
      <w:pPr>
        <w:ind w:left="1020" w:hanging="360"/>
      </w:pPr>
    </w:lvl>
  </w:abstractNum>
  <w:abstractNum w:abstractNumId="3" w15:restartNumberingAfterBreak="0">
    <w:nsid w:val="417D076B"/>
    <w:multiLevelType w:val="hybridMultilevel"/>
    <w:tmpl w:val="7CC283FC"/>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70662956">
    <w:abstractNumId w:val="1"/>
  </w:num>
  <w:num w:numId="2" w16cid:durableId="452676984">
    <w:abstractNumId w:val="0"/>
  </w:num>
  <w:num w:numId="3" w16cid:durableId="524488455">
    <w:abstractNumId w:val="3"/>
  </w:num>
  <w:num w:numId="4" w16cid:durableId="737675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CD3"/>
    <w:rsid w:val="00005A46"/>
    <w:rsid w:val="000102BD"/>
    <w:rsid w:val="00083EAB"/>
    <w:rsid w:val="000D1901"/>
    <w:rsid w:val="000F78A9"/>
    <w:rsid w:val="00106312"/>
    <w:rsid w:val="001202DB"/>
    <w:rsid w:val="001318C2"/>
    <w:rsid w:val="00134DCA"/>
    <w:rsid w:val="00134DDE"/>
    <w:rsid w:val="00141598"/>
    <w:rsid w:val="001577A5"/>
    <w:rsid w:val="00164741"/>
    <w:rsid w:val="001A0FC7"/>
    <w:rsid w:val="001A10C0"/>
    <w:rsid w:val="001B1912"/>
    <w:rsid w:val="001B2CC7"/>
    <w:rsid w:val="001B5C3D"/>
    <w:rsid w:val="001D0F6A"/>
    <w:rsid w:val="001F076A"/>
    <w:rsid w:val="001F73FB"/>
    <w:rsid w:val="00221C4B"/>
    <w:rsid w:val="00223CDB"/>
    <w:rsid w:val="00227270"/>
    <w:rsid w:val="00241B99"/>
    <w:rsid w:val="00250E04"/>
    <w:rsid w:val="00265B3B"/>
    <w:rsid w:val="002E334D"/>
    <w:rsid w:val="003139E1"/>
    <w:rsid w:val="00344126"/>
    <w:rsid w:val="003668D5"/>
    <w:rsid w:val="0037207F"/>
    <w:rsid w:val="00375BC6"/>
    <w:rsid w:val="003846E6"/>
    <w:rsid w:val="003861B7"/>
    <w:rsid w:val="0038666F"/>
    <w:rsid w:val="0038730E"/>
    <w:rsid w:val="003C42A6"/>
    <w:rsid w:val="003D71FF"/>
    <w:rsid w:val="003E0BC3"/>
    <w:rsid w:val="003F5DD4"/>
    <w:rsid w:val="00411F85"/>
    <w:rsid w:val="004314C3"/>
    <w:rsid w:val="0043264B"/>
    <w:rsid w:val="0045718D"/>
    <w:rsid w:val="0046045D"/>
    <w:rsid w:val="00477014"/>
    <w:rsid w:val="00494E86"/>
    <w:rsid w:val="004A3C4E"/>
    <w:rsid w:val="004F10C1"/>
    <w:rsid w:val="00527F92"/>
    <w:rsid w:val="00553D1E"/>
    <w:rsid w:val="00567F68"/>
    <w:rsid w:val="005944A6"/>
    <w:rsid w:val="005A392F"/>
    <w:rsid w:val="005C1AAD"/>
    <w:rsid w:val="005C7B87"/>
    <w:rsid w:val="005E5757"/>
    <w:rsid w:val="006053B5"/>
    <w:rsid w:val="006067A7"/>
    <w:rsid w:val="00677C86"/>
    <w:rsid w:val="0068094F"/>
    <w:rsid w:val="0068688C"/>
    <w:rsid w:val="006A1CF6"/>
    <w:rsid w:val="006A5FE1"/>
    <w:rsid w:val="006B193A"/>
    <w:rsid w:val="006D4034"/>
    <w:rsid w:val="006E0D63"/>
    <w:rsid w:val="006F1A77"/>
    <w:rsid w:val="00714F03"/>
    <w:rsid w:val="007445B6"/>
    <w:rsid w:val="0077283E"/>
    <w:rsid w:val="007841E9"/>
    <w:rsid w:val="007B561F"/>
    <w:rsid w:val="007C72C1"/>
    <w:rsid w:val="00806FAE"/>
    <w:rsid w:val="00826231"/>
    <w:rsid w:val="00830192"/>
    <w:rsid w:val="0083289F"/>
    <w:rsid w:val="00832958"/>
    <w:rsid w:val="008575AA"/>
    <w:rsid w:val="0088182A"/>
    <w:rsid w:val="008C5741"/>
    <w:rsid w:val="008C6B9E"/>
    <w:rsid w:val="008D28DA"/>
    <w:rsid w:val="008F35DF"/>
    <w:rsid w:val="00910357"/>
    <w:rsid w:val="00921B71"/>
    <w:rsid w:val="009405E8"/>
    <w:rsid w:val="00957ECF"/>
    <w:rsid w:val="00963CB0"/>
    <w:rsid w:val="009778D1"/>
    <w:rsid w:val="00985E9F"/>
    <w:rsid w:val="00987CD3"/>
    <w:rsid w:val="009A1B0C"/>
    <w:rsid w:val="009B4E02"/>
    <w:rsid w:val="009C68AE"/>
    <w:rsid w:val="009D6E11"/>
    <w:rsid w:val="009E1E08"/>
    <w:rsid w:val="009F4C54"/>
    <w:rsid w:val="00A14459"/>
    <w:rsid w:val="00A870B9"/>
    <w:rsid w:val="00AC05FD"/>
    <w:rsid w:val="00AC1CD8"/>
    <w:rsid w:val="00AC66E8"/>
    <w:rsid w:val="00AD6F6A"/>
    <w:rsid w:val="00AD735D"/>
    <w:rsid w:val="00B30DEE"/>
    <w:rsid w:val="00B33879"/>
    <w:rsid w:val="00B372B8"/>
    <w:rsid w:val="00B4039F"/>
    <w:rsid w:val="00B53596"/>
    <w:rsid w:val="00B544E1"/>
    <w:rsid w:val="00BA1882"/>
    <w:rsid w:val="00BD525A"/>
    <w:rsid w:val="00BF121E"/>
    <w:rsid w:val="00C23A3C"/>
    <w:rsid w:val="00C35D2A"/>
    <w:rsid w:val="00C40D13"/>
    <w:rsid w:val="00C50C4B"/>
    <w:rsid w:val="00C90FA8"/>
    <w:rsid w:val="00CB6DC7"/>
    <w:rsid w:val="00CC168C"/>
    <w:rsid w:val="00CD2157"/>
    <w:rsid w:val="00CE6074"/>
    <w:rsid w:val="00D13C50"/>
    <w:rsid w:val="00D15D6A"/>
    <w:rsid w:val="00D23990"/>
    <w:rsid w:val="00D36953"/>
    <w:rsid w:val="00D40C8D"/>
    <w:rsid w:val="00D571A1"/>
    <w:rsid w:val="00D61699"/>
    <w:rsid w:val="00D6289A"/>
    <w:rsid w:val="00D83C81"/>
    <w:rsid w:val="00D92114"/>
    <w:rsid w:val="00DA7BB5"/>
    <w:rsid w:val="00DB47CB"/>
    <w:rsid w:val="00DC1C36"/>
    <w:rsid w:val="00DE08B1"/>
    <w:rsid w:val="00DF01B1"/>
    <w:rsid w:val="00E33627"/>
    <w:rsid w:val="00E50F26"/>
    <w:rsid w:val="00E61892"/>
    <w:rsid w:val="00E72984"/>
    <w:rsid w:val="00EA5456"/>
    <w:rsid w:val="00EA6436"/>
    <w:rsid w:val="00EC0A27"/>
    <w:rsid w:val="00EE0D9D"/>
    <w:rsid w:val="00EE1856"/>
    <w:rsid w:val="00EF064B"/>
    <w:rsid w:val="00F0699F"/>
    <w:rsid w:val="00F1169A"/>
    <w:rsid w:val="00F134DD"/>
    <w:rsid w:val="00F22815"/>
    <w:rsid w:val="00F23925"/>
    <w:rsid w:val="00F647D8"/>
    <w:rsid w:val="00F90A39"/>
    <w:rsid w:val="00F96066"/>
    <w:rsid w:val="00FA4397"/>
    <w:rsid w:val="00FE095F"/>
    <w:rsid w:val="00FF49C0"/>
    <w:rsid w:val="00FF6B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DF753"/>
  <w15:chartTrackingRefBased/>
  <w15:docId w15:val="{4CC90261-DA56-4A97-A15F-552D13D7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C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CD3"/>
  </w:style>
  <w:style w:type="paragraph" w:styleId="Footer">
    <w:name w:val="footer"/>
    <w:basedOn w:val="Normal"/>
    <w:link w:val="FooterChar"/>
    <w:uiPriority w:val="99"/>
    <w:unhideWhenUsed/>
    <w:rsid w:val="00987C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CD3"/>
  </w:style>
  <w:style w:type="character" w:styleId="CommentReference">
    <w:name w:val="annotation reference"/>
    <w:basedOn w:val="DefaultParagraphFont"/>
    <w:uiPriority w:val="99"/>
    <w:semiHidden/>
    <w:unhideWhenUsed/>
    <w:rsid w:val="00DE08B1"/>
    <w:rPr>
      <w:sz w:val="16"/>
      <w:szCs w:val="16"/>
    </w:rPr>
  </w:style>
  <w:style w:type="paragraph" w:styleId="CommentText">
    <w:name w:val="annotation text"/>
    <w:basedOn w:val="Normal"/>
    <w:link w:val="CommentTextChar"/>
    <w:uiPriority w:val="99"/>
    <w:unhideWhenUsed/>
    <w:rsid w:val="00DE08B1"/>
    <w:pPr>
      <w:spacing w:line="240" w:lineRule="auto"/>
    </w:pPr>
    <w:rPr>
      <w:sz w:val="20"/>
      <w:szCs w:val="20"/>
    </w:rPr>
  </w:style>
  <w:style w:type="character" w:customStyle="1" w:styleId="CommentTextChar">
    <w:name w:val="Comment Text Char"/>
    <w:basedOn w:val="DefaultParagraphFont"/>
    <w:link w:val="CommentText"/>
    <w:uiPriority w:val="99"/>
    <w:rsid w:val="00DE08B1"/>
    <w:rPr>
      <w:sz w:val="20"/>
      <w:szCs w:val="20"/>
    </w:rPr>
  </w:style>
  <w:style w:type="paragraph" w:styleId="CommentSubject">
    <w:name w:val="annotation subject"/>
    <w:basedOn w:val="CommentText"/>
    <w:next w:val="CommentText"/>
    <w:link w:val="CommentSubjectChar"/>
    <w:uiPriority w:val="99"/>
    <w:semiHidden/>
    <w:unhideWhenUsed/>
    <w:rsid w:val="00DE08B1"/>
    <w:rPr>
      <w:b/>
      <w:bCs/>
    </w:rPr>
  </w:style>
  <w:style w:type="character" w:customStyle="1" w:styleId="CommentSubjectChar">
    <w:name w:val="Comment Subject Char"/>
    <w:basedOn w:val="CommentTextChar"/>
    <w:link w:val="CommentSubject"/>
    <w:uiPriority w:val="99"/>
    <w:semiHidden/>
    <w:rsid w:val="00DE08B1"/>
    <w:rPr>
      <w:b/>
      <w:bCs/>
      <w:sz w:val="20"/>
      <w:szCs w:val="20"/>
    </w:rPr>
  </w:style>
  <w:style w:type="paragraph" w:styleId="Revision">
    <w:name w:val="Revision"/>
    <w:hidden/>
    <w:uiPriority w:val="99"/>
    <w:semiHidden/>
    <w:rsid w:val="00EA5456"/>
    <w:pPr>
      <w:spacing w:after="0" w:line="240" w:lineRule="auto"/>
    </w:pPr>
  </w:style>
  <w:style w:type="paragraph" w:styleId="BalloonText">
    <w:name w:val="Balloon Text"/>
    <w:basedOn w:val="Normal"/>
    <w:link w:val="BalloonTextChar"/>
    <w:uiPriority w:val="99"/>
    <w:semiHidden/>
    <w:unhideWhenUsed/>
    <w:rsid w:val="00DC1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C36"/>
    <w:rPr>
      <w:rFonts w:ascii="Segoe UI" w:hAnsi="Segoe UI" w:cs="Segoe UI"/>
      <w:sz w:val="18"/>
      <w:szCs w:val="18"/>
    </w:rPr>
  </w:style>
  <w:style w:type="paragraph" w:styleId="ListParagraph">
    <w:name w:val="List Paragraph"/>
    <w:basedOn w:val="Normal"/>
    <w:uiPriority w:val="34"/>
    <w:qFormat/>
    <w:rsid w:val="00D40C8D"/>
    <w:pPr>
      <w:ind w:left="720"/>
      <w:contextualSpacing/>
    </w:pPr>
  </w:style>
  <w:style w:type="character" w:styleId="Hyperlink">
    <w:name w:val="Hyperlink"/>
    <w:basedOn w:val="DefaultParagraphFont"/>
    <w:uiPriority w:val="99"/>
    <w:unhideWhenUsed/>
    <w:rsid w:val="003E0BC3"/>
    <w:rPr>
      <w:color w:val="0563C1" w:themeColor="hyperlink"/>
      <w:u w:val="single"/>
    </w:rPr>
  </w:style>
  <w:style w:type="character" w:customStyle="1" w:styleId="UnresolvedMention1">
    <w:name w:val="Unresolved Mention1"/>
    <w:basedOn w:val="DefaultParagraphFont"/>
    <w:uiPriority w:val="99"/>
    <w:semiHidden/>
    <w:unhideWhenUsed/>
    <w:rsid w:val="003E0BC3"/>
    <w:rPr>
      <w:color w:val="605E5C"/>
      <w:shd w:val="clear" w:color="auto" w:fill="E1DFDD"/>
    </w:rPr>
  </w:style>
  <w:style w:type="character" w:customStyle="1" w:styleId="cf01">
    <w:name w:val="cf01"/>
    <w:basedOn w:val="DefaultParagraphFont"/>
    <w:rsid w:val="004604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12125">
      <w:bodyDiv w:val="1"/>
      <w:marLeft w:val="0"/>
      <w:marRight w:val="0"/>
      <w:marTop w:val="0"/>
      <w:marBottom w:val="0"/>
      <w:divBdr>
        <w:top w:val="none" w:sz="0" w:space="0" w:color="auto"/>
        <w:left w:val="none" w:sz="0" w:space="0" w:color="auto"/>
        <w:bottom w:val="none" w:sz="0" w:space="0" w:color="auto"/>
        <w:right w:val="none" w:sz="0" w:space="0" w:color="auto"/>
      </w:divBdr>
    </w:div>
    <w:div w:id="461967427">
      <w:bodyDiv w:val="1"/>
      <w:marLeft w:val="0"/>
      <w:marRight w:val="0"/>
      <w:marTop w:val="0"/>
      <w:marBottom w:val="0"/>
      <w:divBdr>
        <w:top w:val="none" w:sz="0" w:space="0" w:color="auto"/>
        <w:left w:val="none" w:sz="0" w:space="0" w:color="auto"/>
        <w:bottom w:val="none" w:sz="0" w:space="0" w:color="auto"/>
        <w:right w:val="none" w:sz="0" w:space="0" w:color="auto"/>
      </w:divBdr>
    </w:div>
    <w:div w:id="562758875">
      <w:bodyDiv w:val="1"/>
      <w:marLeft w:val="0"/>
      <w:marRight w:val="0"/>
      <w:marTop w:val="0"/>
      <w:marBottom w:val="0"/>
      <w:divBdr>
        <w:top w:val="none" w:sz="0" w:space="0" w:color="auto"/>
        <w:left w:val="none" w:sz="0" w:space="0" w:color="auto"/>
        <w:bottom w:val="none" w:sz="0" w:space="0" w:color="auto"/>
        <w:right w:val="none" w:sz="0" w:space="0" w:color="auto"/>
      </w:divBdr>
    </w:div>
    <w:div w:id="920334470">
      <w:bodyDiv w:val="1"/>
      <w:marLeft w:val="0"/>
      <w:marRight w:val="0"/>
      <w:marTop w:val="0"/>
      <w:marBottom w:val="0"/>
      <w:divBdr>
        <w:top w:val="none" w:sz="0" w:space="0" w:color="auto"/>
        <w:left w:val="none" w:sz="0" w:space="0" w:color="auto"/>
        <w:bottom w:val="none" w:sz="0" w:space="0" w:color="auto"/>
        <w:right w:val="none" w:sz="0" w:space="0" w:color="auto"/>
      </w:divBdr>
    </w:div>
    <w:div w:id="1578709598">
      <w:bodyDiv w:val="1"/>
      <w:marLeft w:val="0"/>
      <w:marRight w:val="0"/>
      <w:marTop w:val="0"/>
      <w:marBottom w:val="0"/>
      <w:divBdr>
        <w:top w:val="none" w:sz="0" w:space="0" w:color="auto"/>
        <w:left w:val="none" w:sz="0" w:space="0" w:color="auto"/>
        <w:bottom w:val="none" w:sz="0" w:space="0" w:color="auto"/>
        <w:right w:val="none" w:sz="0" w:space="0" w:color="auto"/>
      </w:divBdr>
    </w:div>
    <w:div w:id="1931155593">
      <w:bodyDiv w:val="1"/>
      <w:marLeft w:val="0"/>
      <w:marRight w:val="0"/>
      <w:marTop w:val="0"/>
      <w:marBottom w:val="0"/>
      <w:divBdr>
        <w:top w:val="none" w:sz="0" w:space="0" w:color="auto"/>
        <w:left w:val="none" w:sz="0" w:space="0" w:color="auto"/>
        <w:bottom w:val="none" w:sz="0" w:space="0" w:color="auto"/>
        <w:right w:val="none" w:sz="0" w:space="0" w:color="auto"/>
      </w:divBdr>
    </w:div>
    <w:div w:id="1957907489">
      <w:bodyDiv w:val="1"/>
      <w:marLeft w:val="0"/>
      <w:marRight w:val="0"/>
      <w:marTop w:val="0"/>
      <w:marBottom w:val="0"/>
      <w:divBdr>
        <w:top w:val="none" w:sz="0" w:space="0" w:color="auto"/>
        <w:left w:val="none" w:sz="0" w:space="0" w:color="auto"/>
        <w:bottom w:val="none" w:sz="0" w:space="0" w:color="auto"/>
        <w:right w:val="none" w:sz="0" w:space="0" w:color="auto"/>
      </w:divBdr>
    </w:div>
    <w:div w:id="200372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apricornian.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656</Words>
  <Characters>3565</Characters>
  <Application>Microsoft Office Word</Application>
  <DocSecurity>0</DocSecurity>
  <Lines>74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McDermott</dc:creator>
  <cp:keywords/>
  <dc:description/>
  <cp:lastModifiedBy>Amanda Harper</cp:lastModifiedBy>
  <cp:revision>8</cp:revision>
  <cp:lastPrinted>2023-12-01T06:32:00Z</cp:lastPrinted>
  <dcterms:created xsi:type="dcterms:W3CDTF">2026-08-13T04:48:00Z</dcterms:created>
  <dcterms:modified xsi:type="dcterms:W3CDTF">2026-09-23T06:23:00Z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58c8fa2-0023-48e8-b4c7-86f2051149b4_Enabled">
    <vt:lpwstr>true</vt:lpwstr>
  </property>
  <property fmtid="{D5CDD505-2E9C-101B-9397-08002B2CF9AE}" pid="4" name="MSIP_Label_e58c8fa2-0023-48e8-b4c7-86f2051149b4_SetDate">
    <vt:lpwstr>2023-03-28T01:02:00Z</vt:lpwstr>
  </property>
  <property fmtid="{D5CDD505-2E9C-101B-9397-08002B2CF9AE}" pid="5" name="MSIP_Label_e58c8fa2-0023-48e8-b4c7-86f2051149b4_Method">
    <vt:lpwstr>Standard</vt:lpwstr>
  </property>
  <property fmtid="{D5CDD505-2E9C-101B-9397-08002B2CF9AE}" pid="6" name="MSIP_Label_e58c8fa2-0023-48e8-b4c7-86f2051149b4_Name">
    <vt:lpwstr>INTERNAL - Footer included</vt:lpwstr>
  </property>
  <property fmtid="{D5CDD505-2E9C-101B-9397-08002B2CF9AE}" pid="7" name="MSIP_Label_e58c8fa2-0023-48e8-b4c7-86f2051149b4_SiteId">
    <vt:lpwstr>7d847b00-9cb2-4e8b-9f14-fb58de4bcdde</vt:lpwstr>
  </property>
  <property fmtid="{D5CDD505-2E9C-101B-9397-08002B2CF9AE}" pid="8" name="MSIP_Label_e58c8fa2-0023-48e8-b4c7-86f2051149b4_ActionId">
    <vt:lpwstr>9ffefe3b-5e9f-4784-991b-58673468686c</vt:lpwstr>
  </property>
  <property fmtid="{D5CDD505-2E9C-101B-9397-08002B2CF9AE}" pid="9" name="MSIP_Label_e58c8fa2-0023-48e8-b4c7-86f2051149b4_ContentBits">
    <vt:lpwstr>2</vt:lpwstr>
  </property>
</Properties>
</file>